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04698" w14:textId="77777777" w:rsidR="0031104E" w:rsidRDefault="00000000">
      <w:pPr>
        <w:spacing w:after="280"/>
        <w:jc w:val="center"/>
      </w:pPr>
      <w:r>
        <w:rPr>
          <w:b/>
          <w:bCs/>
          <w:sz w:val="36"/>
          <w:szCs w:val="36"/>
        </w:rPr>
        <w:t>AVISO DE PRIVACIDAD INTEGRAL</w:t>
      </w:r>
    </w:p>
    <w:p w14:paraId="54910790" w14:textId="57E9FCF1" w:rsidR="0031104E" w:rsidRDefault="008D1C65">
      <w:pPr>
        <w:spacing w:after="200"/>
        <w:jc w:val="center"/>
      </w:pPr>
      <w:r>
        <w:rPr>
          <w:i/>
          <w:iCs/>
        </w:rPr>
        <w:t>CIRA</w:t>
      </w:r>
      <w:r w:rsidR="00000000">
        <w:rPr>
          <w:i/>
          <w:iCs/>
        </w:rPr>
        <w:t xml:space="preserve"> — Sistema de gestión dental</w:t>
      </w:r>
    </w:p>
    <w:p w14:paraId="5ADC110D" w14:textId="77777777" w:rsidR="0031104E" w:rsidRDefault="00000000">
      <w:pPr>
        <w:spacing w:after="140" w:line="300" w:lineRule="auto"/>
        <w:jc w:val="both"/>
      </w:pPr>
      <w:r>
        <w:t>Fecha de última actualización: 19 de abril de 2026</w:t>
      </w:r>
    </w:p>
    <w:p w14:paraId="47871596" w14:textId="77777777" w:rsidR="0031104E" w:rsidRDefault="0031104E">
      <w:pPr>
        <w:spacing w:after="200"/>
      </w:pPr>
    </w:p>
    <w:p w14:paraId="2453EA9E" w14:textId="77777777" w:rsidR="0031104E" w:rsidRDefault="00000000">
      <w:pPr>
        <w:spacing w:after="140" w:line="300" w:lineRule="auto"/>
        <w:jc w:val="both"/>
      </w:pPr>
      <w:r>
        <w:rPr>
          <w:b/>
          <w:bCs/>
        </w:rPr>
        <w:t>1. IDENTIDAD Y DOMICILIO DEL RESPONSABLE</w:t>
      </w:r>
    </w:p>
    <w:p w14:paraId="425C820B" w14:textId="3F9262B7" w:rsidR="0031104E" w:rsidRDefault="008D1C65">
      <w:pPr>
        <w:spacing w:after="140" w:line="300" w:lineRule="auto"/>
        <w:jc w:val="both"/>
      </w:pPr>
      <w:r>
        <w:t>JESUS EMANUEL RODRIGUEZ RUBIO</w:t>
      </w:r>
      <w:r w:rsidR="00000000">
        <w:t xml:space="preserve">, con domicilio en </w:t>
      </w:r>
      <w:r>
        <w:t xml:space="preserve">DEL ARANDANO 221 CERRADAS DE LINDA VISTA </w:t>
      </w:r>
      <w:r w:rsidR="00000000">
        <w:t xml:space="preserve">en adelante "el </w:t>
      </w:r>
      <w:proofErr w:type="gramStart"/>
      <w:r w:rsidR="00000000">
        <w:t>Responsable</w:t>
      </w:r>
      <w:proofErr w:type="gramEnd"/>
      <w:r w:rsidR="00000000">
        <w:t>" o "</w:t>
      </w:r>
      <w:r>
        <w:t>CIRA</w:t>
      </w:r>
      <w:r w:rsidR="00000000">
        <w:t>", es responsable del tratamiento de los datos personales que usted proporcione, en cumplimiento de lo dispuesto por la Ley Federal de Protección de Datos Personales en Posesión de los Particulares (LFPDPPP), su Reglamento y demás disposiciones aplicables.</w:t>
      </w:r>
    </w:p>
    <w:p w14:paraId="71F5C73F" w14:textId="1DD02D00" w:rsidR="0031104E" w:rsidRDefault="00000000">
      <w:pPr>
        <w:spacing w:after="140" w:line="300" w:lineRule="auto"/>
        <w:jc w:val="both"/>
      </w:pPr>
      <w:r>
        <w:t xml:space="preserve">Para cualquier duda o para ejercer sus derechos ARCO, puede contactarnos en: </w:t>
      </w:r>
      <w:r w:rsidR="008D1C65">
        <w:t>contacto@ciramx.com</w:t>
      </w:r>
    </w:p>
    <w:p w14:paraId="7CE9A143" w14:textId="77777777" w:rsidR="0031104E" w:rsidRDefault="0031104E">
      <w:pPr>
        <w:spacing w:after="200"/>
      </w:pPr>
    </w:p>
    <w:p w14:paraId="29DC7E67" w14:textId="77777777" w:rsidR="0031104E" w:rsidRDefault="00000000">
      <w:pPr>
        <w:spacing w:after="140" w:line="300" w:lineRule="auto"/>
        <w:jc w:val="both"/>
      </w:pPr>
      <w:r>
        <w:rPr>
          <w:b/>
          <w:bCs/>
        </w:rPr>
        <w:t>2. DATOS PERSONALES QUE RECABAMOS</w:t>
      </w:r>
    </w:p>
    <w:p w14:paraId="0AEA0106" w14:textId="77777777" w:rsidR="0031104E" w:rsidRDefault="00000000">
      <w:pPr>
        <w:spacing w:after="140" w:line="300" w:lineRule="auto"/>
        <w:jc w:val="both"/>
      </w:pPr>
      <w:r>
        <w:t>Para cumplir con las finalidades señaladas en el presente aviso, podremos recabar las siguientes categorías de datos personales:</w:t>
      </w:r>
    </w:p>
    <w:p w14:paraId="4E360138" w14:textId="77777777" w:rsidR="0031104E" w:rsidRDefault="00000000">
      <w:pPr>
        <w:pStyle w:val="Prrafodelista"/>
        <w:numPr>
          <w:ilvl w:val="0"/>
          <w:numId w:val="2"/>
        </w:numPr>
        <w:spacing w:after="100"/>
        <w:jc w:val="both"/>
      </w:pPr>
      <w:r>
        <w:t>Datos de identificación: nombre completo, fecha de nacimiento, domicilio, teléfono, correo electrónico.</w:t>
      </w:r>
    </w:p>
    <w:p w14:paraId="08D9AA79" w14:textId="77777777" w:rsidR="0031104E" w:rsidRDefault="00000000">
      <w:pPr>
        <w:pStyle w:val="Prrafodelista"/>
        <w:numPr>
          <w:ilvl w:val="0"/>
          <w:numId w:val="2"/>
        </w:numPr>
        <w:spacing w:after="100"/>
        <w:jc w:val="both"/>
      </w:pPr>
      <w:r>
        <w:t>Datos de salud (sensibles): historial clínico, padecimientos, alergias, medicamentos, diagnósticos dentales, odontogramas, radiografías, fotografías intraorales, tratamientos realizados y planes de tratamiento.</w:t>
      </w:r>
    </w:p>
    <w:p w14:paraId="216D915E" w14:textId="77777777" w:rsidR="0031104E" w:rsidRDefault="00000000">
      <w:pPr>
        <w:pStyle w:val="Prrafodelista"/>
        <w:numPr>
          <w:ilvl w:val="0"/>
          <w:numId w:val="2"/>
        </w:numPr>
        <w:spacing w:after="100"/>
        <w:jc w:val="both"/>
      </w:pPr>
      <w:r>
        <w:t>Datos patrimoniales y financieros: forma de pago, monto de tratamientos, registros de cobros.</w:t>
      </w:r>
    </w:p>
    <w:p w14:paraId="036E797A" w14:textId="77777777" w:rsidR="0031104E" w:rsidRDefault="00000000">
      <w:pPr>
        <w:pStyle w:val="Prrafodelista"/>
        <w:numPr>
          <w:ilvl w:val="0"/>
          <w:numId w:val="2"/>
        </w:numPr>
        <w:spacing w:after="100"/>
        <w:jc w:val="both"/>
      </w:pPr>
      <w:r>
        <w:t>Datos biométricos derivados: grabaciones de voz realizadas durante las consultas para fines de documentación clínica automatizada.</w:t>
      </w:r>
    </w:p>
    <w:p w14:paraId="4036E4E2" w14:textId="77777777" w:rsidR="0031104E" w:rsidRDefault="0031104E">
      <w:pPr>
        <w:spacing w:after="200"/>
      </w:pPr>
    </w:p>
    <w:p w14:paraId="14F78859" w14:textId="77777777" w:rsidR="0031104E" w:rsidRDefault="00000000">
      <w:pPr>
        <w:spacing w:after="140" w:line="300" w:lineRule="auto"/>
        <w:jc w:val="both"/>
      </w:pPr>
      <w:r>
        <w:rPr>
          <w:b/>
          <w:bCs/>
        </w:rPr>
        <w:t>3. FINALIDADES DEL TRATAMIENTO</w:t>
      </w:r>
    </w:p>
    <w:p w14:paraId="7736746D" w14:textId="77777777" w:rsidR="0031104E" w:rsidRDefault="00000000">
      <w:pPr>
        <w:spacing w:after="140" w:line="300" w:lineRule="auto"/>
        <w:jc w:val="both"/>
      </w:pPr>
      <w:r>
        <w:t>Los datos personales recabados serán utilizados para las siguientes finalidades primarias y necesarias:</w:t>
      </w:r>
    </w:p>
    <w:p w14:paraId="7F1D7F57" w14:textId="77777777" w:rsidR="0031104E" w:rsidRDefault="00000000">
      <w:pPr>
        <w:pStyle w:val="Prrafodelista"/>
        <w:numPr>
          <w:ilvl w:val="0"/>
          <w:numId w:val="2"/>
        </w:numPr>
        <w:spacing w:after="100"/>
        <w:jc w:val="both"/>
      </w:pPr>
      <w:r>
        <w:t>Prestación del servicio de atención dental profesional.</w:t>
      </w:r>
    </w:p>
    <w:p w14:paraId="29AB35A7" w14:textId="77777777" w:rsidR="0031104E" w:rsidRDefault="00000000">
      <w:pPr>
        <w:pStyle w:val="Prrafodelista"/>
        <w:numPr>
          <w:ilvl w:val="0"/>
          <w:numId w:val="2"/>
        </w:numPr>
        <w:spacing w:after="100"/>
        <w:jc w:val="both"/>
      </w:pPr>
      <w:r>
        <w:t>Elaboración, mantenimiento y resguardo del expediente clínico conforme a la NOM-004-SSA3-2012.</w:t>
      </w:r>
    </w:p>
    <w:p w14:paraId="283603B0" w14:textId="77777777" w:rsidR="0031104E" w:rsidRDefault="00000000">
      <w:pPr>
        <w:pStyle w:val="Prrafodelista"/>
        <w:numPr>
          <w:ilvl w:val="0"/>
          <w:numId w:val="2"/>
        </w:numPr>
        <w:spacing w:after="100"/>
        <w:jc w:val="both"/>
      </w:pPr>
      <w:r>
        <w:t>Agendamiento y recordatorio de citas mediante WhatsApp u otros medios electrónicos.</w:t>
      </w:r>
    </w:p>
    <w:p w14:paraId="3B383D5F" w14:textId="77777777" w:rsidR="0031104E" w:rsidRDefault="00000000">
      <w:pPr>
        <w:pStyle w:val="Prrafodelista"/>
        <w:numPr>
          <w:ilvl w:val="0"/>
          <w:numId w:val="2"/>
        </w:numPr>
        <w:spacing w:after="100"/>
        <w:jc w:val="both"/>
      </w:pPr>
      <w:r>
        <w:t>Registro y control de pagos, emisión de facturas y comprobantes fiscales.</w:t>
      </w:r>
    </w:p>
    <w:p w14:paraId="77973575" w14:textId="77777777" w:rsidR="0031104E" w:rsidRDefault="00000000">
      <w:pPr>
        <w:pStyle w:val="Prrafodelista"/>
        <w:numPr>
          <w:ilvl w:val="0"/>
          <w:numId w:val="2"/>
        </w:numPr>
        <w:spacing w:after="100"/>
        <w:jc w:val="both"/>
      </w:pPr>
      <w:r>
        <w:lastRenderedPageBreak/>
        <w:t>Elaboración y firma de consentimientos informados para procedimientos dentales.</w:t>
      </w:r>
    </w:p>
    <w:p w14:paraId="7EEAC26F" w14:textId="77777777" w:rsidR="0031104E" w:rsidRDefault="00000000">
      <w:pPr>
        <w:pStyle w:val="Prrafodelista"/>
        <w:numPr>
          <w:ilvl w:val="0"/>
          <w:numId w:val="2"/>
        </w:numPr>
        <w:spacing w:after="100"/>
        <w:jc w:val="both"/>
      </w:pPr>
      <w:r>
        <w:t>Cumplimiento de obligaciones legales, fiscales y sanitarias aplicables.</w:t>
      </w:r>
    </w:p>
    <w:p w14:paraId="0F322320" w14:textId="77777777" w:rsidR="0031104E" w:rsidRDefault="00000000">
      <w:pPr>
        <w:spacing w:after="140" w:line="300" w:lineRule="auto"/>
        <w:jc w:val="both"/>
      </w:pPr>
      <w:r>
        <w:t>Finalidades secundarias (que requieren su consentimiento expreso y pueden ser revocadas sin afectar el servicio):</w:t>
      </w:r>
    </w:p>
    <w:p w14:paraId="117A2D6A" w14:textId="77777777" w:rsidR="0031104E" w:rsidRDefault="00000000">
      <w:pPr>
        <w:pStyle w:val="Prrafodelista"/>
        <w:numPr>
          <w:ilvl w:val="0"/>
          <w:numId w:val="2"/>
        </w:numPr>
        <w:spacing w:after="100"/>
        <w:jc w:val="both"/>
      </w:pPr>
      <w:r>
        <w:t>Envío de información sobre servicios, promociones y recordatorios de salud dental.</w:t>
      </w:r>
    </w:p>
    <w:p w14:paraId="172CE41F" w14:textId="77777777" w:rsidR="0031104E" w:rsidRDefault="00000000">
      <w:pPr>
        <w:pStyle w:val="Prrafodelista"/>
        <w:numPr>
          <w:ilvl w:val="0"/>
          <w:numId w:val="2"/>
        </w:numPr>
        <w:spacing w:after="100"/>
        <w:jc w:val="both"/>
      </w:pPr>
      <w:r>
        <w:t>Estudios internos de mejora del servicio.</w:t>
      </w:r>
    </w:p>
    <w:p w14:paraId="30383DF9" w14:textId="77777777" w:rsidR="0031104E" w:rsidRDefault="0031104E">
      <w:pPr>
        <w:spacing w:after="200"/>
      </w:pPr>
    </w:p>
    <w:p w14:paraId="78AE4295" w14:textId="77777777" w:rsidR="0031104E" w:rsidRDefault="00000000">
      <w:pPr>
        <w:spacing w:after="140" w:line="300" w:lineRule="auto"/>
        <w:jc w:val="both"/>
      </w:pPr>
      <w:r>
        <w:rPr>
          <w:b/>
          <w:bCs/>
        </w:rPr>
        <w:t>4. DATOS SENSIBLES Y CONSENTIMIENTO EXPRESO</w:t>
      </w:r>
    </w:p>
    <w:p w14:paraId="503D591F" w14:textId="77777777" w:rsidR="0031104E" w:rsidRDefault="00000000">
      <w:pPr>
        <w:spacing w:after="140" w:line="300" w:lineRule="auto"/>
        <w:jc w:val="both"/>
      </w:pPr>
      <w:r>
        <w:t>Se hace constar que el tratamiento de datos de salud y grabaciones de voz constituye tratamiento de datos personales sensibles, por lo que requiere su consentimiento expreso y por escrito. Al firmar este aviso o al aceptar ser atendido en nuestras instalaciones, usted otorga dicho consentimiento para las finalidades descritas.</w:t>
      </w:r>
    </w:p>
    <w:p w14:paraId="5C90D200" w14:textId="77777777" w:rsidR="0031104E" w:rsidRDefault="0031104E">
      <w:pPr>
        <w:spacing w:after="200"/>
      </w:pPr>
    </w:p>
    <w:p w14:paraId="3AD53EBD" w14:textId="77777777" w:rsidR="0031104E" w:rsidRDefault="00000000">
      <w:pPr>
        <w:spacing w:after="140" w:line="300" w:lineRule="auto"/>
        <w:jc w:val="both"/>
      </w:pPr>
      <w:r>
        <w:rPr>
          <w:b/>
          <w:bCs/>
        </w:rPr>
        <w:t>5. TRANSFERENCIAS DE DATOS</w:t>
      </w:r>
    </w:p>
    <w:p w14:paraId="21D4B25A" w14:textId="77777777" w:rsidR="0031104E" w:rsidRDefault="00000000">
      <w:pPr>
        <w:spacing w:after="140" w:line="300" w:lineRule="auto"/>
        <w:jc w:val="both"/>
      </w:pPr>
      <w:r>
        <w:t>Informamos que sus datos personales podrán ser transferidos, sin requerir su consentimiento, a las siguientes entidades por ser necesario para la prestación del servicio:</w:t>
      </w:r>
    </w:p>
    <w:p w14:paraId="77CAEA6D" w14:textId="77777777" w:rsidR="0031104E" w:rsidRDefault="00000000">
      <w:pPr>
        <w:pStyle w:val="Prrafodelista"/>
        <w:numPr>
          <w:ilvl w:val="0"/>
          <w:numId w:val="2"/>
        </w:numPr>
        <w:spacing w:after="100"/>
        <w:jc w:val="both"/>
      </w:pPr>
      <w:r>
        <w:t>Proveedores de servicios en la nube (</w:t>
      </w:r>
      <w:proofErr w:type="spellStart"/>
      <w:r>
        <w:t>Railway</w:t>
      </w:r>
      <w:proofErr w:type="spellEnd"/>
      <w:r>
        <w:t xml:space="preserve">, Amazon Web </w:t>
      </w:r>
      <w:proofErr w:type="spellStart"/>
      <w:r>
        <w:t>Services</w:t>
      </w:r>
      <w:proofErr w:type="spellEnd"/>
      <w:r>
        <w:t xml:space="preserve"> u otros) para el resguardo y procesamiento de la información.</w:t>
      </w:r>
    </w:p>
    <w:p w14:paraId="3E905F98" w14:textId="77777777" w:rsidR="0031104E" w:rsidRDefault="00000000">
      <w:pPr>
        <w:pStyle w:val="Prrafodelista"/>
        <w:numPr>
          <w:ilvl w:val="0"/>
          <w:numId w:val="2"/>
        </w:numPr>
        <w:spacing w:after="100"/>
        <w:jc w:val="both"/>
      </w:pPr>
      <w:r>
        <w:t>Proveedores de inteligencia artificial (</w:t>
      </w:r>
      <w:proofErr w:type="spellStart"/>
      <w:r>
        <w:t>Anthropic</w:t>
      </w:r>
      <w:proofErr w:type="spellEnd"/>
      <w:r>
        <w:t xml:space="preserve"> y </w:t>
      </w:r>
      <w:proofErr w:type="spellStart"/>
      <w:r>
        <w:t>OpenAI</w:t>
      </w:r>
      <w:proofErr w:type="spellEnd"/>
      <w:r>
        <w:t>) para el procesamiento de transcripciones de voz y estructuración de notas clínicas. Estos proveedores procesan la información bajo estrictos acuerdos de confidencialidad y no almacenan permanentemente el contenido.</w:t>
      </w:r>
    </w:p>
    <w:p w14:paraId="43B017C5" w14:textId="77777777" w:rsidR="0031104E" w:rsidRDefault="00000000">
      <w:pPr>
        <w:pStyle w:val="Prrafodelista"/>
        <w:numPr>
          <w:ilvl w:val="0"/>
          <w:numId w:val="2"/>
        </w:numPr>
        <w:spacing w:after="100"/>
        <w:jc w:val="both"/>
      </w:pPr>
      <w:r>
        <w:t>Autoridades competentes en casos previstos por la ley.</w:t>
      </w:r>
    </w:p>
    <w:p w14:paraId="558CBA54" w14:textId="77777777" w:rsidR="0031104E" w:rsidRDefault="00000000">
      <w:pPr>
        <w:pStyle w:val="Prrafodelista"/>
        <w:numPr>
          <w:ilvl w:val="0"/>
          <w:numId w:val="2"/>
        </w:numPr>
        <w:spacing w:after="100"/>
        <w:jc w:val="both"/>
      </w:pPr>
      <w:r>
        <w:t>Servicios de mensajería (</w:t>
      </w:r>
      <w:proofErr w:type="spellStart"/>
      <w:r>
        <w:t>Twilio</w:t>
      </w:r>
      <w:proofErr w:type="spellEnd"/>
      <w:r>
        <w:t>) para el envío de recordatorios y comunicaciones con el paciente.</w:t>
      </w:r>
    </w:p>
    <w:p w14:paraId="12D51996" w14:textId="77777777" w:rsidR="0031104E" w:rsidRDefault="00000000">
      <w:pPr>
        <w:spacing w:after="140" w:line="300" w:lineRule="auto"/>
        <w:jc w:val="both"/>
      </w:pPr>
      <w:r>
        <w:t xml:space="preserve">En todos los casos se exigirá a los terceros el cumplimiento de medidas de seguridad y confidencialidad equivalentes a las aplicadas por el </w:t>
      </w:r>
      <w:proofErr w:type="gramStart"/>
      <w:r>
        <w:t>Responsable</w:t>
      </w:r>
      <w:proofErr w:type="gramEnd"/>
      <w:r>
        <w:t>.</w:t>
      </w:r>
    </w:p>
    <w:p w14:paraId="144346A4" w14:textId="77777777" w:rsidR="0031104E" w:rsidRDefault="0031104E">
      <w:pPr>
        <w:spacing w:after="200"/>
      </w:pPr>
    </w:p>
    <w:p w14:paraId="73F9CF6D" w14:textId="77777777" w:rsidR="0031104E" w:rsidRDefault="00000000">
      <w:pPr>
        <w:spacing w:after="140" w:line="300" w:lineRule="auto"/>
        <w:jc w:val="both"/>
      </w:pPr>
      <w:r>
        <w:rPr>
          <w:b/>
          <w:bCs/>
        </w:rPr>
        <w:t>6. DERECHOS ARCO</w:t>
      </w:r>
    </w:p>
    <w:p w14:paraId="51977E3C" w14:textId="62301592" w:rsidR="0031104E" w:rsidRDefault="00000000">
      <w:pPr>
        <w:spacing w:after="140" w:line="300" w:lineRule="auto"/>
        <w:jc w:val="both"/>
      </w:pPr>
      <w:r>
        <w:t xml:space="preserve">Usted tiene derecho a Acceder, Rectificar, Cancelar u Oponerse al tratamiento de sus datos personales (derechos ARCO), así como a revocar el consentimiento otorgado. Para ejercer estos derechos, envíe una solicitud al correo </w:t>
      </w:r>
      <w:r w:rsidR="008D1C65">
        <w:t>contacto@ciramx.com</w:t>
      </w:r>
      <w:r>
        <w:t xml:space="preserve"> incluyendo:</w:t>
      </w:r>
    </w:p>
    <w:p w14:paraId="3BD2A488" w14:textId="77777777" w:rsidR="0031104E" w:rsidRDefault="00000000">
      <w:pPr>
        <w:pStyle w:val="Prrafodelista"/>
        <w:numPr>
          <w:ilvl w:val="0"/>
          <w:numId w:val="2"/>
        </w:numPr>
        <w:spacing w:after="100"/>
        <w:jc w:val="both"/>
      </w:pPr>
      <w:r>
        <w:t>Nombre completo y copia de identificación oficial.</w:t>
      </w:r>
    </w:p>
    <w:p w14:paraId="1AFEBBFE" w14:textId="77777777" w:rsidR="0031104E" w:rsidRDefault="00000000">
      <w:pPr>
        <w:pStyle w:val="Prrafodelista"/>
        <w:numPr>
          <w:ilvl w:val="0"/>
          <w:numId w:val="2"/>
        </w:numPr>
        <w:spacing w:after="100"/>
        <w:jc w:val="both"/>
      </w:pPr>
      <w:r>
        <w:t>Descripción clara y precisa del derecho que desea ejercer.</w:t>
      </w:r>
    </w:p>
    <w:p w14:paraId="397EB6CC" w14:textId="77777777" w:rsidR="0031104E" w:rsidRDefault="00000000">
      <w:pPr>
        <w:pStyle w:val="Prrafodelista"/>
        <w:numPr>
          <w:ilvl w:val="0"/>
          <w:numId w:val="2"/>
        </w:numPr>
        <w:spacing w:after="100"/>
        <w:jc w:val="both"/>
      </w:pPr>
      <w:r>
        <w:t>Documentos que sustenten su solicitud, si aplica.</w:t>
      </w:r>
    </w:p>
    <w:p w14:paraId="4D377A70" w14:textId="77777777" w:rsidR="0031104E" w:rsidRDefault="00000000">
      <w:pPr>
        <w:spacing w:after="140" w:line="300" w:lineRule="auto"/>
        <w:jc w:val="both"/>
      </w:pPr>
      <w:r>
        <w:lastRenderedPageBreak/>
        <w:t>Responderemos a su solicitud en un plazo máximo de 20 días hábiles conforme a lo establecido por la LFPDPPP.</w:t>
      </w:r>
    </w:p>
    <w:p w14:paraId="6460FBB8" w14:textId="77777777" w:rsidR="0031104E" w:rsidRDefault="0031104E">
      <w:pPr>
        <w:spacing w:after="200"/>
      </w:pPr>
    </w:p>
    <w:p w14:paraId="77A5A44C" w14:textId="77777777" w:rsidR="0031104E" w:rsidRDefault="00000000">
      <w:pPr>
        <w:spacing w:after="140" w:line="300" w:lineRule="auto"/>
        <w:jc w:val="both"/>
      </w:pPr>
      <w:r>
        <w:rPr>
          <w:b/>
          <w:bCs/>
        </w:rPr>
        <w:t>7. REVOCACIÓN DEL CONSENTIMIENTO</w:t>
      </w:r>
    </w:p>
    <w:p w14:paraId="289CEB60" w14:textId="77777777" w:rsidR="0031104E" w:rsidRDefault="00000000">
      <w:pPr>
        <w:spacing w:after="140" w:line="300" w:lineRule="auto"/>
        <w:jc w:val="both"/>
      </w:pPr>
      <w:r>
        <w:t>Puede revocar en cualquier momento el consentimiento otorgado para el tratamiento de sus datos, sin efectos retroactivos. Sin embargo, la revocación puede impedir que continuemos prestándole el servicio dental o conservando su expediente clínico conforme a las obligaciones legales.</w:t>
      </w:r>
    </w:p>
    <w:p w14:paraId="26FE8DC7" w14:textId="77777777" w:rsidR="0031104E" w:rsidRDefault="0031104E">
      <w:pPr>
        <w:spacing w:after="200"/>
      </w:pPr>
    </w:p>
    <w:p w14:paraId="0E91E536" w14:textId="77777777" w:rsidR="0031104E" w:rsidRDefault="00000000">
      <w:pPr>
        <w:spacing w:after="140" w:line="300" w:lineRule="auto"/>
        <w:jc w:val="both"/>
      </w:pPr>
      <w:r>
        <w:rPr>
          <w:b/>
          <w:bCs/>
        </w:rPr>
        <w:t>8. MEDIDAS DE SEGURIDAD</w:t>
      </w:r>
    </w:p>
    <w:p w14:paraId="0E12FAE6" w14:textId="77777777" w:rsidR="0031104E" w:rsidRDefault="00000000">
      <w:pPr>
        <w:spacing w:after="140" w:line="300" w:lineRule="auto"/>
        <w:jc w:val="both"/>
      </w:pPr>
      <w:r>
        <w:t xml:space="preserve">El </w:t>
      </w:r>
      <w:proofErr w:type="gramStart"/>
      <w:r>
        <w:t>Responsable</w:t>
      </w:r>
      <w:proofErr w:type="gramEnd"/>
      <w:r>
        <w:t xml:space="preserve"> implementa medidas administrativas, técnicas y físicas razonables para proteger sus datos contra daño, pérdida, alteración, destrucción o uso, acceso o tratamiento no autorizado. Estas incluyen: cifrado de datos en tránsito y en reposo, acceso restringido mediante autenticación de usuarios, respaldos periódicos, y firma de acuerdos de confidencialidad con todo el personal.</w:t>
      </w:r>
    </w:p>
    <w:p w14:paraId="092FF877" w14:textId="77777777" w:rsidR="0031104E" w:rsidRDefault="0031104E">
      <w:pPr>
        <w:spacing w:after="200"/>
      </w:pPr>
    </w:p>
    <w:p w14:paraId="105B9578" w14:textId="77777777" w:rsidR="0031104E" w:rsidRDefault="00000000">
      <w:pPr>
        <w:spacing w:after="140" w:line="300" w:lineRule="auto"/>
        <w:jc w:val="both"/>
      </w:pPr>
      <w:r>
        <w:rPr>
          <w:b/>
          <w:bCs/>
        </w:rPr>
        <w:t>9. CONSERVACIÓN DE DATOS</w:t>
      </w:r>
    </w:p>
    <w:p w14:paraId="2481E4D4" w14:textId="77777777" w:rsidR="0031104E" w:rsidRDefault="00000000">
      <w:pPr>
        <w:spacing w:after="140" w:line="300" w:lineRule="auto"/>
        <w:jc w:val="both"/>
      </w:pPr>
      <w:r>
        <w:t>Sus datos serán conservados durante el tiempo que dure la relación médico-paciente y posteriormente por el tiempo mínimo exigido por la normativa aplicable al expediente clínico (5 años conforme a la NOM-004-SSA3-2012), contados a partir del último acto médico.</w:t>
      </w:r>
    </w:p>
    <w:p w14:paraId="26345064" w14:textId="77777777" w:rsidR="0031104E" w:rsidRDefault="0031104E">
      <w:pPr>
        <w:spacing w:after="200"/>
      </w:pPr>
    </w:p>
    <w:p w14:paraId="3FFCC8B8" w14:textId="77777777" w:rsidR="0031104E" w:rsidRDefault="00000000">
      <w:pPr>
        <w:spacing w:after="140" w:line="300" w:lineRule="auto"/>
        <w:jc w:val="both"/>
      </w:pPr>
      <w:r>
        <w:rPr>
          <w:b/>
          <w:bCs/>
        </w:rPr>
        <w:t>10. MODIFICACIONES AL AVISO DE PRIVACIDAD</w:t>
      </w:r>
    </w:p>
    <w:p w14:paraId="5FAD241E" w14:textId="77777777" w:rsidR="0031104E" w:rsidRDefault="00000000">
      <w:pPr>
        <w:spacing w:after="140" w:line="300" w:lineRule="auto"/>
        <w:jc w:val="both"/>
      </w:pPr>
      <w:r>
        <w:t>El presente aviso podrá ser modificado en cualquier momento. Las modificaciones serán comunicadas al titular a través del correo electrónico proporcionado o mediante aviso visible en el consultorio.</w:t>
      </w:r>
    </w:p>
    <w:p w14:paraId="104F749C" w14:textId="77777777" w:rsidR="0031104E" w:rsidRDefault="0031104E">
      <w:pPr>
        <w:spacing w:after="200"/>
      </w:pPr>
    </w:p>
    <w:p w14:paraId="533932C0" w14:textId="77777777" w:rsidR="0031104E" w:rsidRDefault="00000000">
      <w:pPr>
        <w:spacing w:after="140" w:line="300" w:lineRule="auto"/>
        <w:jc w:val="both"/>
      </w:pPr>
      <w:r>
        <w:rPr>
          <w:b/>
          <w:bCs/>
        </w:rPr>
        <w:t>11. AUTORIDAD COMPETENTE</w:t>
      </w:r>
    </w:p>
    <w:p w14:paraId="545CE4C9" w14:textId="77777777" w:rsidR="0031104E" w:rsidRDefault="00000000">
      <w:pPr>
        <w:spacing w:after="140" w:line="300" w:lineRule="auto"/>
        <w:jc w:val="both"/>
      </w:pPr>
      <w:r>
        <w:t>Si considera que su derecho a la protección de datos ha sido vulnerado, puede acudir al Instituto Nacional de Transparencia, Acceso a la Información y Protección de Datos Personales (INAI): www.inai.org.mx.</w:t>
      </w:r>
    </w:p>
    <w:p w14:paraId="0AC1E896" w14:textId="77777777" w:rsidR="0031104E" w:rsidRDefault="0031104E">
      <w:pPr>
        <w:spacing w:after="200"/>
      </w:pPr>
    </w:p>
    <w:p w14:paraId="4C0475BE" w14:textId="77777777" w:rsidR="0031104E" w:rsidRDefault="0031104E">
      <w:pPr>
        <w:spacing w:after="200"/>
      </w:pPr>
    </w:p>
    <w:p w14:paraId="6225DD27" w14:textId="77777777" w:rsidR="0031104E" w:rsidRDefault="00000000">
      <w:pPr>
        <w:spacing w:after="140" w:line="300" w:lineRule="auto"/>
        <w:jc w:val="both"/>
      </w:pPr>
      <w:r>
        <w:rPr>
          <w:b/>
          <w:bCs/>
        </w:rPr>
        <w:t>CONSENTIMIENTO DEL TITULAR</w:t>
      </w:r>
    </w:p>
    <w:p w14:paraId="61A206EB" w14:textId="77777777" w:rsidR="0031104E" w:rsidRDefault="00000000">
      <w:pPr>
        <w:spacing w:after="140" w:line="300" w:lineRule="auto"/>
        <w:jc w:val="both"/>
      </w:pPr>
      <w:r>
        <w:lastRenderedPageBreak/>
        <w:t>Manifiesto que he leído y comprendido el presente Aviso de Privacidad, y otorgo mi consentimiento expreso para el tratamiento de mis datos personales, incluidos los datos sensibles de salud y grabaciones de voz, conforme a las finalidades aquí descritas.</w:t>
      </w:r>
    </w:p>
    <w:p w14:paraId="1FF058D6" w14:textId="77777777" w:rsidR="0031104E" w:rsidRDefault="0031104E">
      <w:pPr>
        <w:spacing w:after="200"/>
      </w:pPr>
    </w:p>
    <w:p w14:paraId="628CE00F" w14:textId="77777777" w:rsidR="0031104E" w:rsidRDefault="00000000">
      <w:pPr>
        <w:spacing w:before="400" w:after="100"/>
      </w:pPr>
      <w:r>
        <w:t>_______________________________________ Nombre y firma del titular</w:t>
      </w:r>
    </w:p>
    <w:p w14:paraId="517C82E1" w14:textId="77777777" w:rsidR="0031104E" w:rsidRDefault="0031104E">
      <w:pPr>
        <w:spacing w:after="200"/>
      </w:pPr>
    </w:p>
    <w:p w14:paraId="30B5CD01" w14:textId="77777777" w:rsidR="0031104E" w:rsidRDefault="00000000">
      <w:pPr>
        <w:spacing w:before="400" w:after="100"/>
      </w:pPr>
      <w:r>
        <w:t>_______________________________________ Fecha</w:t>
      </w:r>
    </w:p>
    <w:sectPr w:rsidR="0031104E">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C1527"/>
    <w:multiLevelType w:val="hybridMultilevel"/>
    <w:tmpl w:val="79181ABE"/>
    <w:lvl w:ilvl="0" w:tplc="32E87DAC">
      <w:start w:val="1"/>
      <w:numFmt w:val="bullet"/>
      <w:lvlText w:val="•"/>
      <w:lvlJc w:val="left"/>
      <w:pPr>
        <w:ind w:left="720" w:hanging="360"/>
      </w:pPr>
    </w:lvl>
    <w:lvl w:ilvl="1" w:tplc="9E441E4C">
      <w:numFmt w:val="decimal"/>
      <w:lvlText w:val=""/>
      <w:lvlJc w:val="left"/>
    </w:lvl>
    <w:lvl w:ilvl="2" w:tplc="C75465D6">
      <w:numFmt w:val="decimal"/>
      <w:lvlText w:val=""/>
      <w:lvlJc w:val="left"/>
    </w:lvl>
    <w:lvl w:ilvl="3" w:tplc="2B082A0C">
      <w:numFmt w:val="decimal"/>
      <w:lvlText w:val=""/>
      <w:lvlJc w:val="left"/>
    </w:lvl>
    <w:lvl w:ilvl="4" w:tplc="82129120">
      <w:numFmt w:val="decimal"/>
      <w:lvlText w:val=""/>
      <w:lvlJc w:val="left"/>
    </w:lvl>
    <w:lvl w:ilvl="5" w:tplc="1C4E2564">
      <w:numFmt w:val="decimal"/>
      <w:lvlText w:val=""/>
      <w:lvlJc w:val="left"/>
    </w:lvl>
    <w:lvl w:ilvl="6" w:tplc="D376E3A0">
      <w:numFmt w:val="decimal"/>
      <w:lvlText w:val=""/>
      <w:lvlJc w:val="left"/>
    </w:lvl>
    <w:lvl w:ilvl="7" w:tplc="04F45E2E">
      <w:numFmt w:val="decimal"/>
      <w:lvlText w:val=""/>
      <w:lvlJc w:val="left"/>
    </w:lvl>
    <w:lvl w:ilvl="8" w:tplc="7E309670">
      <w:numFmt w:val="decimal"/>
      <w:lvlText w:val=""/>
      <w:lvlJc w:val="left"/>
    </w:lvl>
  </w:abstractNum>
  <w:abstractNum w:abstractNumId="1" w15:restartNumberingAfterBreak="0">
    <w:nsid w:val="64B964CB"/>
    <w:multiLevelType w:val="hybridMultilevel"/>
    <w:tmpl w:val="B2D8A802"/>
    <w:lvl w:ilvl="0" w:tplc="CF243164">
      <w:start w:val="1"/>
      <w:numFmt w:val="bullet"/>
      <w:lvlText w:val="●"/>
      <w:lvlJc w:val="left"/>
      <w:pPr>
        <w:ind w:left="720" w:hanging="360"/>
      </w:pPr>
    </w:lvl>
    <w:lvl w:ilvl="1" w:tplc="57E0BF32">
      <w:start w:val="1"/>
      <w:numFmt w:val="bullet"/>
      <w:lvlText w:val="○"/>
      <w:lvlJc w:val="left"/>
      <w:pPr>
        <w:ind w:left="1440" w:hanging="360"/>
      </w:pPr>
    </w:lvl>
    <w:lvl w:ilvl="2" w:tplc="702E2ABA">
      <w:start w:val="1"/>
      <w:numFmt w:val="bullet"/>
      <w:lvlText w:val="■"/>
      <w:lvlJc w:val="left"/>
      <w:pPr>
        <w:ind w:left="2160" w:hanging="360"/>
      </w:pPr>
    </w:lvl>
    <w:lvl w:ilvl="3" w:tplc="6CF67CAE">
      <w:start w:val="1"/>
      <w:numFmt w:val="bullet"/>
      <w:lvlText w:val="●"/>
      <w:lvlJc w:val="left"/>
      <w:pPr>
        <w:ind w:left="2880" w:hanging="360"/>
      </w:pPr>
    </w:lvl>
    <w:lvl w:ilvl="4" w:tplc="BF720600">
      <w:start w:val="1"/>
      <w:numFmt w:val="bullet"/>
      <w:lvlText w:val="○"/>
      <w:lvlJc w:val="left"/>
      <w:pPr>
        <w:ind w:left="3600" w:hanging="360"/>
      </w:pPr>
    </w:lvl>
    <w:lvl w:ilvl="5" w:tplc="A71A32B8">
      <w:start w:val="1"/>
      <w:numFmt w:val="bullet"/>
      <w:lvlText w:val="■"/>
      <w:lvlJc w:val="left"/>
      <w:pPr>
        <w:ind w:left="4320" w:hanging="360"/>
      </w:pPr>
    </w:lvl>
    <w:lvl w:ilvl="6" w:tplc="263E5B7C">
      <w:start w:val="1"/>
      <w:numFmt w:val="bullet"/>
      <w:lvlText w:val="●"/>
      <w:lvlJc w:val="left"/>
      <w:pPr>
        <w:ind w:left="5040" w:hanging="360"/>
      </w:pPr>
    </w:lvl>
    <w:lvl w:ilvl="7" w:tplc="FBC436DC">
      <w:start w:val="1"/>
      <w:numFmt w:val="bullet"/>
      <w:lvlText w:val="●"/>
      <w:lvlJc w:val="left"/>
      <w:pPr>
        <w:ind w:left="5760" w:hanging="360"/>
      </w:pPr>
    </w:lvl>
    <w:lvl w:ilvl="8" w:tplc="0B8C462C">
      <w:start w:val="1"/>
      <w:numFmt w:val="bullet"/>
      <w:lvlText w:val="●"/>
      <w:lvlJc w:val="left"/>
      <w:pPr>
        <w:ind w:left="6480" w:hanging="360"/>
      </w:pPr>
    </w:lvl>
  </w:abstractNum>
  <w:num w:numId="1" w16cid:durableId="796218676">
    <w:abstractNumId w:val="1"/>
    <w:lvlOverride w:ilvl="0">
      <w:startOverride w:val="1"/>
    </w:lvlOverride>
  </w:num>
  <w:num w:numId="2" w16cid:durableId="17482623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04E"/>
    <w:rsid w:val="001E649B"/>
    <w:rsid w:val="0031104E"/>
    <w:rsid w:val="008D1C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80A8A"/>
  <w15:docId w15:val="{A2087D9D-F0B6-4A02-8884-1FC9BA21D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360" w:after="240"/>
      <w:outlineLvl w:val="0"/>
    </w:pPr>
    <w:rPr>
      <w:b/>
      <w:bCs/>
      <w:sz w:val="32"/>
      <w:szCs w:val="32"/>
    </w:rPr>
  </w:style>
  <w:style w:type="paragraph" w:styleId="Ttulo2">
    <w:name w:val="heading 2"/>
    <w:uiPriority w:val="9"/>
    <w:semiHidden/>
    <w:unhideWhenUsed/>
    <w:qFormat/>
    <w:pPr>
      <w:spacing w:before="280" w:after="180"/>
      <w:outlineLvl w:val="1"/>
    </w:pPr>
    <w:rPr>
      <w:b/>
      <w:bCs/>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906</Words>
  <Characters>4989</Characters>
  <Application>Microsoft Office Word</Application>
  <DocSecurity>0</DocSecurity>
  <Lines>41</Lines>
  <Paragraphs>11</Paragraphs>
  <ScaleCrop>false</ScaleCrop>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Jesus Rodriguez</cp:lastModifiedBy>
  <cp:revision>2</cp:revision>
  <dcterms:created xsi:type="dcterms:W3CDTF">2026-04-19T08:52:00Z</dcterms:created>
  <dcterms:modified xsi:type="dcterms:W3CDTF">2026-04-20T04:41:00Z</dcterms:modified>
</cp:coreProperties>
</file>